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107" w:rsidRPr="00A24D33" w:rsidRDefault="00363107" w:rsidP="00363107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И СЛУЧАИ</w:t>
      </w:r>
    </w:p>
    <w:p w:rsidR="00363107" w:rsidRPr="00A24D33" w:rsidRDefault="00363107" w:rsidP="00363107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A24D33">
        <w:rPr>
          <w:b/>
          <w:sz w:val="28"/>
          <w:szCs w:val="28"/>
        </w:rPr>
        <w:t>ОКАЗАНИЯ БЕСПЛАТНОЙ ЮРИДИЧЕСКОЙ ПОМОЩИ</w:t>
      </w:r>
    </w:p>
    <w:p w:rsidR="00363107" w:rsidRDefault="00363107" w:rsidP="00363107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363107" w:rsidRPr="00240F92" w:rsidRDefault="00363107" w:rsidP="00240F92">
      <w:pPr>
        <w:autoSpaceDE w:val="0"/>
        <w:autoSpaceDN w:val="0"/>
        <w:adjustRightInd w:val="0"/>
        <w:ind w:firstLine="709"/>
        <w:jc w:val="center"/>
        <w:rPr>
          <w:color w:val="000000" w:themeColor="text1"/>
          <w:sz w:val="28"/>
          <w:szCs w:val="28"/>
        </w:rPr>
      </w:pPr>
    </w:p>
    <w:p w:rsidR="00363107" w:rsidRPr="00240F92" w:rsidRDefault="00363107" w:rsidP="00240F9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40F92">
        <w:rPr>
          <w:color w:val="000000" w:themeColor="text1"/>
          <w:sz w:val="28"/>
          <w:szCs w:val="28"/>
        </w:rPr>
        <w:t xml:space="preserve">В соответствии со статьей 6 </w:t>
      </w: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Федерального закона от 21.11.2011 N 324-ФЗ "О бесплатной юридической помощи в Российской Федерации", </w:t>
      </w:r>
      <w:r w:rsidRPr="00240F92">
        <w:rPr>
          <w:color w:val="000000" w:themeColor="text1"/>
          <w:sz w:val="28"/>
          <w:szCs w:val="28"/>
        </w:rPr>
        <w:t xml:space="preserve"> бесплатная юридическая помощь </w:t>
      </w:r>
      <w:r w:rsidR="00F6272E" w:rsidRPr="00240F92">
        <w:rPr>
          <w:color w:val="000000" w:themeColor="text1"/>
          <w:sz w:val="28"/>
          <w:szCs w:val="28"/>
        </w:rPr>
        <w:t>у</w:t>
      </w:r>
      <w:r w:rsidR="00F6272E"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частниками государственной системы бесплатной юридической помощи на территории Орловской области </w:t>
      </w:r>
      <w:r w:rsidRPr="00240F92">
        <w:rPr>
          <w:color w:val="000000" w:themeColor="text1"/>
          <w:sz w:val="28"/>
          <w:szCs w:val="28"/>
        </w:rPr>
        <w:t>оказывается в виде:</w:t>
      </w:r>
    </w:p>
    <w:p w:rsidR="00363107" w:rsidRPr="00240F92" w:rsidRDefault="00363107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1) правового консультирования в устной и письменной форме;</w:t>
      </w:r>
    </w:p>
    <w:p w:rsidR="00363107" w:rsidRPr="00240F92" w:rsidRDefault="00363107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2) составления заявлений, жалоб, ходатайств и других документов правового характера;</w:t>
      </w:r>
    </w:p>
    <w:p w:rsidR="00363107" w:rsidRPr="00240F92" w:rsidRDefault="00363107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3) представления интересов гражданина в судах, государственных и муниципальных органах, организациях в случаях и в порядке, которые установлены настоящим Федеральным законом, другими федеральными законами и законами </w:t>
      </w:r>
      <w:r w:rsidR="00F6272E" w:rsidRPr="00240F92">
        <w:rPr>
          <w:rFonts w:eastAsiaTheme="minorHAnsi"/>
          <w:color w:val="000000" w:themeColor="text1"/>
          <w:sz w:val="28"/>
          <w:szCs w:val="28"/>
          <w:lang w:eastAsia="en-US"/>
        </w:rPr>
        <w:t>Орловской области</w:t>
      </w: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240F92" w:rsidRDefault="00240F92" w:rsidP="00240F9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F6272E" w:rsidRPr="00240F92" w:rsidRDefault="00F6272E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color w:val="000000" w:themeColor="text1"/>
          <w:sz w:val="28"/>
          <w:szCs w:val="28"/>
        </w:rPr>
        <w:t xml:space="preserve">Согласно пункту 2 </w:t>
      </w: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Порядка взаимодействия участников государственной системы бесплатной юридической помощи на территории Орловской области, утвержденного Постановлением Правительства Орловской области от 27.12.2013 N 463, участниками государственной системы бесплатной юридической помощи на территории Орловской области являются:</w:t>
      </w:r>
    </w:p>
    <w:p w:rsidR="00F6272E" w:rsidRPr="00240F92" w:rsidRDefault="00F6272E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1) органы исполнительной власти Орловской области и подведомственные им учреждения;</w:t>
      </w:r>
    </w:p>
    <w:p w:rsidR="00F6272E" w:rsidRPr="00405041" w:rsidRDefault="00F6272E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2) территориальные органы управления государственных внебюджетных </w:t>
      </w:r>
      <w:r w:rsidRPr="00405041">
        <w:rPr>
          <w:rFonts w:eastAsiaTheme="minorHAnsi"/>
          <w:color w:val="000000" w:themeColor="text1"/>
          <w:sz w:val="28"/>
          <w:szCs w:val="28"/>
          <w:lang w:eastAsia="en-US"/>
        </w:rPr>
        <w:t>фондов;</w:t>
      </w:r>
    </w:p>
    <w:p w:rsidR="00F6272E" w:rsidRPr="00405041" w:rsidRDefault="00F6272E" w:rsidP="0040504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05041">
        <w:rPr>
          <w:rFonts w:eastAsiaTheme="minorHAnsi"/>
          <w:color w:val="000000" w:themeColor="text1"/>
          <w:sz w:val="28"/>
          <w:szCs w:val="28"/>
          <w:lang w:eastAsia="en-US"/>
        </w:rPr>
        <w:t>3) адвокаты, оказывающие юридическую помощь в рамках государственной системы бесплатной юридической помощи;</w:t>
      </w:r>
    </w:p>
    <w:p w:rsidR="00F6272E" w:rsidRPr="00405041" w:rsidRDefault="00405041" w:rsidP="0040504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05041">
        <w:rPr>
          <w:rFonts w:eastAsiaTheme="minorHAnsi"/>
          <w:color w:val="000000" w:themeColor="text1"/>
          <w:sz w:val="28"/>
          <w:szCs w:val="28"/>
          <w:lang w:eastAsia="en-US"/>
        </w:rPr>
        <w:t>4) нотариусы;</w:t>
      </w:r>
    </w:p>
    <w:p w:rsidR="00405041" w:rsidRPr="00405041" w:rsidRDefault="00405041" w:rsidP="0040504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05041">
        <w:rPr>
          <w:rFonts w:eastAsiaTheme="minorHAnsi"/>
          <w:color w:val="000000" w:themeColor="text1"/>
          <w:sz w:val="28"/>
          <w:szCs w:val="28"/>
          <w:lang w:eastAsia="en-US"/>
        </w:rPr>
        <w:t xml:space="preserve">5) иные участники, предусмотренные Федеральным </w:t>
      </w:r>
      <w:hyperlink r:id="rId5" w:history="1">
        <w:r w:rsidRPr="00405041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405041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3F1919" w:rsidRPr="00405041" w:rsidRDefault="003F1919" w:rsidP="0040504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3F1919" w:rsidRPr="00240F92" w:rsidRDefault="003F1919" w:rsidP="0040504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05041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Основными принципами оказания </w:t>
      </w: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бесплатной юридической помощи в соответствии со статьей 5 Федеральный закон от 21.11.2011 N 324-ФЗ "О бесплатной юридической помощи в Российской Федерации" являются:</w:t>
      </w:r>
    </w:p>
    <w:p w:rsidR="003F1919" w:rsidRPr="00240F92" w:rsidRDefault="003F1919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1) обеспечение реализации и защиты прав, свобод и законных интересов граждан;</w:t>
      </w:r>
    </w:p>
    <w:p w:rsidR="003F1919" w:rsidRPr="00240F92" w:rsidRDefault="003F1919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2) социальная справедливость и социальная ориентированность при оказании бесплатной юридической помощи;</w:t>
      </w:r>
    </w:p>
    <w:p w:rsidR="003F1919" w:rsidRPr="00240F92" w:rsidRDefault="003F1919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3) доступность бесплатной юридической помощи для граждан в установленных законодательством Российской Федерации случаях;</w:t>
      </w:r>
    </w:p>
    <w:p w:rsidR="003F1919" w:rsidRPr="00240F92" w:rsidRDefault="003F1919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4) </w:t>
      </w:r>
      <w:proofErr w:type="gramStart"/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контроль за</w:t>
      </w:r>
      <w:proofErr w:type="gramEnd"/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соблюдением лицами, оказывающими бесплатную юридическую помощь, норм профессиональной этики и требований к качеству оказания бесплатной юридической помощи;</w:t>
      </w:r>
    </w:p>
    <w:p w:rsidR="003F1919" w:rsidRPr="00240F92" w:rsidRDefault="003F1919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5) установление требований к профессиональной квалификации лиц, оказывающих бесплатную юридическую помощь;</w:t>
      </w:r>
    </w:p>
    <w:p w:rsidR="003F1919" w:rsidRPr="00240F92" w:rsidRDefault="003F1919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6) свободный выбор гражданином государственной или негосударственной системы бесплатной юридической помощи;</w:t>
      </w:r>
    </w:p>
    <w:p w:rsidR="003F1919" w:rsidRPr="00240F92" w:rsidRDefault="003F1919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7) объективность, беспристрастность при оказании бесплатной юридической помощи и ее своевременность;</w:t>
      </w:r>
    </w:p>
    <w:p w:rsidR="003F1919" w:rsidRPr="00240F92" w:rsidRDefault="003F1919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8) равенство доступа граждан к получению бесплатной юридической помощи и недопущение дискриминации граждан при ее оказании;</w:t>
      </w:r>
    </w:p>
    <w:p w:rsidR="003F1919" w:rsidRPr="00240F92" w:rsidRDefault="003F1919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9) обеспечение конфиденциальности при оказании бесплатной юридической помощи.</w:t>
      </w:r>
    </w:p>
    <w:p w:rsidR="003F1919" w:rsidRPr="00240F92" w:rsidRDefault="003F1919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E741F6" w:rsidRDefault="00BF2BB6" w:rsidP="005D53DF">
      <w:pPr>
        <w:autoSpaceDE w:val="0"/>
        <w:autoSpaceDN w:val="0"/>
        <w:adjustRightInd w:val="0"/>
        <w:ind w:left="540"/>
        <w:jc w:val="center"/>
        <w:rPr>
          <w:rFonts w:eastAsiaTheme="minorHAnsi"/>
          <w:b/>
          <w:sz w:val="28"/>
          <w:szCs w:val="28"/>
          <w:lang w:eastAsia="en-US"/>
        </w:rPr>
      </w:pPr>
      <w:proofErr w:type="gramStart"/>
      <w:r w:rsidRPr="005D53DF">
        <w:rPr>
          <w:rFonts w:eastAsiaTheme="minorHAnsi"/>
          <w:b/>
          <w:color w:val="000000" w:themeColor="text1"/>
          <w:sz w:val="28"/>
          <w:szCs w:val="28"/>
          <w:lang w:eastAsia="en-US"/>
        </w:rPr>
        <w:t>Перечень документов, необходимых для получения гражданами Российской Федерации на территории Орловской области бесплатной юридической помощи в рамках государственной системы бесплатной юридической помощи</w:t>
      </w:r>
      <w:r w:rsidR="00AF72DA" w:rsidRPr="005D53DF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(в соответствии с </w:t>
      </w:r>
      <w:r w:rsidR="005D53DF" w:rsidRPr="005D53DF">
        <w:rPr>
          <w:rFonts w:eastAsiaTheme="minorHAnsi"/>
          <w:b/>
          <w:sz w:val="28"/>
          <w:szCs w:val="28"/>
          <w:lang w:eastAsia="en-US"/>
        </w:rPr>
        <w:t>Постановление</w:t>
      </w:r>
      <w:r w:rsidR="005D53DF" w:rsidRPr="005D53DF">
        <w:rPr>
          <w:rFonts w:eastAsiaTheme="minorHAnsi"/>
          <w:b/>
          <w:sz w:val="28"/>
          <w:szCs w:val="28"/>
          <w:lang w:eastAsia="en-US"/>
        </w:rPr>
        <w:t>м</w:t>
      </w:r>
      <w:r w:rsidR="005D53DF" w:rsidRPr="005D53DF">
        <w:rPr>
          <w:rFonts w:eastAsiaTheme="minorHAnsi"/>
          <w:b/>
          <w:sz w:val="28"/>
          <w:szCs w:val="28"/>
          <w:lang w:eastAsia="en-US"/>
        </w:rPr>
        <w:t xml:space="preserve"> Правительства Орловской области</w:t>
      </w:r>
      <w:proofErr w:type="gramEnd"/>
    </w:p>
    <w:p w:rsidR="005D53DF" w:rsidRPr="005D53DF" w:rsidRDefault="005D53DF" w:rsidP="005D53DF">
      <w:pPr>
        <w:autoSpaceDE w:val="0"/>
        <w:autoSpaceDN w:val="0"/>
        <w:adjustRightInd w:val="0"/>
        <w:ind w:left="540"/>
        <w:jc w:val="center"/>
        <w:rPr>
          <w:rFonts w:eastAsiaTheme="minorHAnsi"/>
          <w:b/>
          <w:sz w:val="28"/>
          <w:szCs w:val="28"/>
          <w:lang w:eastAsia="en-US"/>
        </w:rPr>
      </w:pPr>
      <w:r w:rsidRPr="005D53DF">
        <w:rPr>
          <w:rFonts w:eastAsiaTheme="minorHAnsi"/>
          <w:b/>
          <w:sz w:val="28"/>
          <w:szCs w:val="28"/>
          <w:lang w:eastAsia="en-US"/>
        </w:rPr>
        <w:t xml:space="preserve"> от 01.11.2013 N 375</w:t>
      </w:r>
      <w:r w:rsidRPr="005D53DF">
        <w:rPr>
          <w:rFonts w:eastAsiaTheme="minorHAnsi"/>
          <w:b/>
          <w:sz w:val="28"/>
          <w:szCs w:val="28"/>
          <w:lang w:eastAsia="en-US"/>
        </w:rPr>
        <w:t>)</w:t>
      </w:r>
    </w:p>
    <w:p w:rsidR="00BF2BB6" w:rsidRPr="005D53DF" w:rsidRDefault="00BF2BB6" w:rsidP="005D53DF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1. Бесплатная юридическая помощь в рамках государственной системы бесплатной юридической помощи (далее - бесплатная юридическая помощь) оказывается на основании заявления гражданина, составленного в произвольной форме, о предоставлении бесплатной юридической помощи (далее - заявление) и соглашения об оказании бесплатной юридической помощи, заключенного между адвокатом и гражданином (далее - соглашение).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2. К заявлению гражданином прикладывается копия паспорта гражданина Российской Федерации либо иного документа, удостоверяющего личность, принадлежность к гражданству, проживание на территории Орловской области. В зависимости от категории дополнительно представляют: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2.1. Граждане, среднедушевой доход семей которых ниже величины прожиточного минимума, установленного в Орловской области в соответствии с законодательством Российской Федерации, либо одиноко проживающие граждане, доходы которых ниже величины прожиточного минимума: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gramStart"/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справку об отнесении гражданина к категории лиц, имеющих среднедушевой доход ниже величины прожиточного минимума, установленного в Орловской области в соответствии с законодательством Российской Федерации (далее также - справка), выдаваемую учреждениями социального обслуживания по месту жительства, по форме, утверждаемой органом исполнительной государственной власти в сфере социальной защиты населения Орловской области (далее - учреждение социального обслуживания).</w:t>
      </w:r>
      <w:proofErr w:type="gramEnd"/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2.2. Инвалиды I и II группы: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gramStart"/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копию справки, подтверждающей факт установления инвалидности, по </w:t>
      </w:r>
      <w:hyperlink r:id="rId6" w:history="1">
        <w:r w:rsidRPr="00240F92">
          <w:rPr>
            <w:rFonts w:eastAsiaTheme="minorHAnsi"/>
            <w:color w:val="000000" w:themeColor="text1"/>
            <w:sz w:val="28"/>
            <w:szCs w:val="28"/>
            <w:lang w:eastAsia="en-US"/>
          </w:rPr>
          <w:t>форме</w:t>
        </w:r>
      </w:hyperlink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, утвержденной приказом Министерства здравоохранения и социального развития Российской Федерации от 24 ноября 2010 года N 1031н "О формах справки, подтверждающей факт установления инвалидности, и выписки из акта освидетельствования гражданина, признанного инвалидом, выдаваемых федеральными государственными учреждениями медико-социальной экспертизы, и порядке их составления" (далее - справка медико-социальной экспертизы).</w:t>
      </w:r>
      <w:proofErr w:type="gramEnd"/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2.3. Ветераны Великой Отечественной войны (в соответствии со </w:t>
      </w:r>
      <w:hyperlink r:id="rId7" w:history="1">
        <w:r w:rsidRPr="00240F92">
          <w:rPr>
            <w:rFonts w:eastAsiaTheme="minorHAnsi"/>
            <w:color w:val="000000" w:themeColor="text1"/>
            <w:sz w:val="28"/>
            <w:szCs w:val="28"/>
            <w:lang w:eastAsia="en-US"/>
          </w:rPr>
          <w:t>статьей 2</w:t>
        </w:r>
      </w:hyperlink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 Федерального закона от 12 января 1995 года N 5-ФЗ "О ветеранах"), Герои Российской Федерации, Герои Советского Союза, Герои Социалистического Труда, Герои Труда Российской Федерации (один из перечисленных ниже документов):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1) копию </w:t>
      </w:r>
      <w:hyperlink r:id="rId8" w:history="1">
        <w:r w:rsidRPr="00240F92">
          <w:rPr>
            <w:rFonts w:eastAsiaTheme="minorHAnsi"/>
            <w:color w:val="000000" w:themeColor="text1"/>
            <w:sz w:val="28"/>
            <w:szCs w:val="28"/>
            <w:lang w:eastAsia="en-US"/>
          </w:rPr>
          <w:t>удостоверения</w:t>
        </w:r>
      </w:hyperlink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ветерана Великой Отечественной войны, утвержденного постановлением Правительства Российской Федерации от 5 октября 1999 года N 1122 "Об удостоверениях ветерана Великой Отечественной войны";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2) копию удостоверения участника войны, выданного в соответствии с постановлением ЦК КПСС и Совета Министров СССР от 10 ноября 1978 года N 907 "О мерах по дальнейшему улучшению материально-бытовых условий участников Великой Отечественной войны";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gramStart"/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3) копию удостоверения участника войны, выданного в соответствии с постановлением ЦК КПСС и Совета Министров СССР от 27 февраля 1981 года N 220 "О распространении льгот, установленных постановлением ЦК КПСС и Совета Министров СССР от 10 ноября 1978 года N 907 для участников Великой Отечественной войны из числа военнослужащих и партизан, на вольнонаемный состав действующей армии";</w:t>
      </w:r>
      <w:proofErr w:type="gramEnd"/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4) копию удостоверения о праве на льготы, выданного в соответствии с постановлением Совета Министров СССР от 12 мая 1988 года N 621 "О дополнительных мерах по улучшению условий жизни ветеранов войны и труда";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gramStart"/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5) копию удостоверения о праве на льготы, выданного в соответствии с постановлением ЦК КПСС и Совета Министров СССР от 14 мая 1985 года N 416 "О распространении льгот, установленных для участников Великой Отечественной войны, на граждан, работавших в период блокады г. Ленинграда на предприятиях, в учреждениях и организациях города и награжденных медалью "За оборону Ленинграда";</w:t>
      </w:r>
      <w:proofErr w:type="gramEnd"/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6) копию удостоверения, выданного в соответствии с постановлением Совета Министров СССР от 30 апреля 1990 года N 440 "О льготах гражданам, пережившим блокаду г. Ленинграда в период Великой Отечественной войны";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7) копию удостоверения инвалида Отечественной войны, выданного в соответствии с </w:t>
      </w:r>
      <w:hyperlink r:id="rId9" w:history="1">
        <w:r w:rsidRPr="00240F92">
          <w:rPr>
            <w:rFonts w:eastAsiaTheme="minorHAnsi"/>
            <w:color w:val="000000" w:themeColor="text1"/>
            <w:sz w:val="28"/>
            <w:szCs w:val="28"/>
            <w:lang w:eastAsia="en-US"/>
          </w:rPr>
          <w:t>постановлением</w:t>
        </w:r>
      </w:hyperlink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Совета Министров СССР от 23 февраля 1981 года N 209 "Об утверждении Положения о льготах для инвалидов Отечественной войны и семей погибших военнослужащих";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8) копию документа, подтверждающего статус Героя Российской Федерации, Героя Советского Союза, Героя Социалистического Труда, Героя Труда Российской Федерации.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2.4.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детей: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1) копию паспорта законного представителя - гражданина Российской Федерации или иного документа, удостоверяющего личность, принадлежность к гражданству, проживание на территории Орловской области;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2) документ, подтверждающий соответствующий статус ребенка, выдаваемый органами опеки и попечительства по месту жительства, </w:t>
      </w:r>
      <w:hyperlink r:id="rId10" w:history="1">
        <w:r w:rsidRPr="00240F92">
          <w:rPr>
            <w:rFonts w:eastAsiaTheme="minorHAnsi"/>
            <w:color w:val="000000" w:themeColor="text1"/>
            <w:sz w:val="28"/>
            <w:szCs w:val="28"/>
            <w:lang w:eastAsia="en-US"/>
          </w:rPr>
          <w:t>справку</w:t>
        </w:r>
      </w:hyperlink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медико-социальной экспертизы (для детей-инвалидов);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3) документ, подтверждающий соответствующий статус законного представителя (свидетельство о рождении, документ об усыновлении или установлении опеки (попечительства), нотариально заверенная доверенность).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2.5. Граждане,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семью: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заключение о возможности быть кандидатом в усыновители, выдаваемое органами опеки и попечительства по месту жительства.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2.6. Граждане пожилого возраста и инвалиды, проживающие в организациях социального обслуживания, предоставляющих социальные услуги в стационарной форме: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1) копию </w:t>
      </w:r>
      <w:hyperlink r:id="rId11" w:history="1">
        <w:r w:rsidRPr="00240F92">
          <w:rPr>
            <w:rFonts w:eastAsiaTheme="minorHAnsi"/>
            <w:color w:val="000000" w:themeColor="text1"/>
            <w:sz w:val="28"/>
            <w:szCs w:val="28"/>
            <w:lang w:eastAsia="en-US"/>
          </w:rPr>
          <w:t>справки</w:t>
        </w:r>
      </w:hyperlink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медико-социальной экспертизы;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2) справку в свободной форме о проживании в стационарном учреждении социального обслуживания, выдаваемую этим учреждением.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2.7. </w:t>
      </w:r>
      <w:proofErr w:type="gramStart"/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судопроизводстве):</w:t>
      </w:r>
      <w:proofErr w:type="gramEnd"/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1) копию паспорта законного представителя - гражданина Российской Федерации или иного документа, удостоверяющего личность, принадлежность к гражданству, проживание на территории Орловской области;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2) справку в свободной форме из учреждения системы профилактики безнадзорности и правонарушений несовершеннолетних или учреждения исполнения наказаний о содержании в учреждениях системы профилактики безнадзорности и правонарушений несовершеннолетних либо отбывании наказания в местах лишения свободы;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3) документ, подтверждающий соответствующий статус законного представителя (свидетельство о рождении, документ об усыновлении или установлении опеки (попечительства), нотариально заверенная доверенность).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2.8. Граждане, имеющие право на бесплатную юридическую помощь в соответствии с </w:t>
      </w:r>
      <w:hyperlink r:id="rId12" w:history="1">
        <w:r w:rsidRPr="00240F92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Российской Федерации от 2 июля 1992 года N 3185-1 "О психиатрической помощи и гарантиях прав граждан при ее оказании":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справку в свободной форме о содержании в психиатрическом или психоневрологическом учреждении для оказания психиатрической помощи, выдаваемую этим учреждением.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2.9.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граждан: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1) копию паспорта законного представителя - гражданина Российской Федерации или иного документа, удостоверяющего личность, принадлежность к гражданству, проживание на территории Орловской области;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2) копию решения суда о признании гражданина </w:t>
      </w:r>
      <w:proofErr w:type="gramStart"/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недееспособным</w:t>
      </w:r>
      <w:proofErr w:type="gramEnd"/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3) документ, подтверждающий соответствующий статус законного представителя (свидетельство о рождении, документ об усыновлении или установлении опеки).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Гражданин представляет адвокату нотариально заверенные копии соответствующих документов либо вместе с незаверенными копиями предъявляет подлинные документы для сверки. В этом случае адвокат самостоятельно заверяет верность копии.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2.10. Граждане, пострадавшие в результате чрезвычайной ситуации: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gramStart"/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1) супруг (супруга), состоявший (состоявшая) в зарегистрированном браке с погибшим (умершим) на день гибели (смерти) в результате чрезвычайной ситуации, - копию свидетельства о браке;</w:t>
      </w:r>
      <w:proofErr w:type="gramEnd"/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2) дети погибшего (умершего) в результате чрезвычайной ситуации: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а) копию паспорта законного представителя - гражданина Российской Федерации или иного документа, удостоверяющего личность, принадлежность к гражданству, проживание на территории Орловской области;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б) копию свидетельства о рождении ребенка;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3) родители погибшего (умершего) в результате чрезвычайной ситуации - копию свидетельства о рождении погибшего (умершего);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gramStart"/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4) лица, находившиеся на полном содержании погибшего (умершего) в результате чрезвычайной ситуации или получавшие от него помощь, которая </w:t>
      </w: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Федерации, - документ, подтверждающий факт нахождения на иждивении или установление права на получение содержания;</w:t>
      </w:r>
      <w:proofErr w:type="gramEnd"/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5) граждане, здоровью которых причинен вред в результате чрезвычайной ситуации, - заключение (решение) межведомственного экспертного совета и военно-врачебной комиссии об установлении причинной связи заболевания (инвалидности) с последствиями чрезвычайной ситуации;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6) граждане, лишившиеся жилого помещения либо утратившие полностью или частично иное имущество либо документы в результате чрезвычайной ситуации, - документы, подтверждающие постоянное проживание или регистрацию по месту жительства в утраченном жилом помещении.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2.11. Граждане Российской Федерации, оказавшиеся в трудной жизненной ситуации, на территории Орловской области: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уведомление о принятии решения об оказании в экстренном случае бесплатной юридической помощи гражданину, оказавшемуся в трудной жизненной ситуации.</w:t>
      </w:r>
    </w:p>
    <w:p w:rsidR="00F6272E" w:rsidRPr="00240F92" w:rsidRDefault="00F6272E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E741F6" w:rsidRDefault="00BF2BB6" w:rsidP="00E741F6">
      <w:pPr>
        <w:autoSpaceDE w:val="0"/>
        <w:autoSpaceDN w:val="0"/>
        <w:adjustRightInd w:val="0"/>
        <w:ind w:left="540"/>
        <w:jc w:val="center"/>
        <w:rPr>
          <w:rFonts w:eastAsiaTheme="minorHAnsi"/>
          <w:b/>
          <w:sz w:val="28"/>
          <w:szCs w:val="28"/>
          <w:lang w:eastAsia="en-US"/>
        </w:rPr>
      </w:pPr>
      <w:proofErr w:type="gramStart"/>
      <w:r w:rsidRPr="00240F92">
        <w:rPr>
          <w:rFonts w:eastAsiaTheme="minorHAnsi"/>
          <w:b/>
          <w:color w:val="000000" w:themeColor="text1"/>
          <w:sz w:val="28"/>
          <w:szCs w:val="28"/>
          <w:lang w:eastAsia="en-US"/>
        </w:rPr>
        <w:t>Поряд</w:t>
      </w:r>
      <w:r w:rsidR="00DC2B84">
        <w:rPr>
          <w:rFonts w:eastAsiaTheme="minorHAnsi"/>
          <w:b/>
          <w:color w:val="000000" w:themeColor="text1"/>
          <w:sz w:val="28"/>
          <w:szCs w:val="28"/>
          <w:lang w:eastAsia="en-US"/>
        </w:rPr>
        <w:t>ок</w:t>
      </w:r>
      <w:r w:rsidRPr="00240F92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принятия решений об оказании в экстренных случаях бесплатной юридической помощи гражданам Российской Федерации, оказавшимся в трудной жизненной ситуации, на территории Орловской области</w:t>
      </w:r>
      <w:r w:rsidR="00E741F6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</w:t>
      </w:r>
      <w:r w:rsidR="00E741F6" w:rsidRPr="005D53DF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(в соответствии с </w:t>
      </w:r>
      <w:r w:rsidR="00E741F6" w:rsidRPr="005D53DF">
        <w:rPr>
          <w:rFonts w:eastAsiaTheme="minorHAnsi"/>
          <w:b/>
          <w:sz w:val="28"/>
          <w:szCs w:val="28"/>
          <w:lang w:eastAsia="en-US"/>
        </w:rPr>
        <w:t>Постановлением Правительства Орловской области</w:t>
      </w:r>
      <w:proofErr w:type="gramEnd"/>
    </w:p>
    <w:p w:rsidR="00E741F6" w:rsidRPr="005D53DF" w:rsidRDefault="00E741F6" w:rsidP="00E741F6">
      <w:pPr>
        <w:autoSpaceDE w:val="0"/>
        <w:autoSpaceDN w:val="0"/>
        <w:adjustRightInd w:val="0"/>
        <w:ind w:left="540"/>
        <w:jc w:val="center"/>
        <w:rPr>
          <w:rFonts w:eastAsiaTheme="minorHAnsi"/>
          <w:b/>
          <w:sz w:val="28"/>
          <w:szCs w:val="28"/>
          <w:lang w:eastAsia="en-US"/>
        </w:rPr>
      </w:pPr>
      <w:r w:rsidRPr="005D53DF">
        <w:rPr>
          <w:rFonts w:eastAsiaTheme="minorHAnsi"/>
          <w:b/>
          <w:sz w:val="28"/>
          <w:szCs w:val="28"/>
          <w:lang w:eastAsia="en-US"/>
        </w:rPr>
        <w:t xml:space="preserve"> от 01.11.2013 N 375)</w:t>
      </w:r>
    </w:p>
    <w:p w:rsidR="00F6272E" w:rsidRPr="00240F92" w:rsidRDefault="00F6272E" w:rsidP="00240F92">
      <w:pPr>
        <w:tabs>
          <w:tab w:val="left" w:pos="1543"/>
        </w:tabs>
        <w:autoSpaceDE w:val="0"/>
        <w:autoSpaceDN w:val="0"/>
        <w:adjustRightInd w:val="0"/>
        <w:ind w:firstLine="709"/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1. </w:t>
      </w:r>
      <w:proofErr w:type="gramStart"/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Настоящий Порядок принятия решений об оказании в экстренных случаях бесплатной юридической помощи гражданам Российской Федерации (далее также - граждане), оказавшимся в трудной жизненной ситуации, на территории Орловской области регулирует вопросы принятия органом исполнительной государственной власти в сфере социальной защиты населения Орловской области (далее - уполномоченный орган) решений об оказании в экстренных случаях бесплатной юридической помощи гражданам, оказавшимся в трудной жизненной ситуации, на</w:t>
      </w:r>
      <w:proofErr w:type="gramEnd"/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 территории Орловской области.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2. В экстренных случаях бесплатная юридическая помощь оказывается гражданам, оказавшимся в трудной жизненной ситуации, по месту жительства или месту их пребывания на территории Орловской области.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Гражданам без определенного места жительства, оказавшимся в трудной жизненной ситуации, бесплатная юридическая помощь предоставляется по месту их фактического проживания.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3. Трудной жизненной ситуацией, являющейся </w:t>
      </w:r>
      <w:proofErr w:type="gramStart"/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основанием</w:t>
      </w:r>
      <w:proofErr w:type="gramEnd"/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для принятия уполномоченным органом решения об оказании в экстренных </w:t>
      </w: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случаях бесплатной юридической помощи, являются обстоятельства, предусмотренные федеральным и региональным законодательством об основах социального обслуживания.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Факт нахождения гражданина в трудной жизненной ситуации удостоверяется учреждением социального обслуживания населения в форме акта обследования.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Форма акта обследования в целях установления факта нахождения гражданина в трудной жизненной ситуации (далее - акт обследования) утверждается уполномоченным органом.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4. Уполномоченный орган в целях реализации настоящего Порядка создает комиссию и наделяет ее правами по принятию решения об оказании (отказе в предоставлении) в экстренных случаях бесплатной юридической помощи (далее также - комиссия).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Состав и порядок работы комиссии утверждаются приказом уполномоченного органа.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5. Заявление об оказании в экстренных случаях бесплатной юридической помощи (далее - заявление) гражданин подает в комиссию уполномоченного органа.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6. Комиссия в течение одного рабочего дня со дня поступления заявления запрашивает от учреждения социального обслуживания акт обследования.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7. Учреждение социального обслуживания в течение двух рабочих дней со дня поступления запроса комиссии составляет акт обследования и представляет его в комиссию.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8. Комиссия принимает решение об оказании либо об отказе в оказании в экстренном случае бесплатной юридической помощи гражданину, оказавшемуся в трудной жизненной ситуации, с указанием причин отказа в течение одного рабочего дня со дня поступления акта обследования.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9. Основаниями для принятия решения об оказании в экстренном случае бесплатной юридической помощи гражданину, оказавшемуся в трудной жизненной ситуации, являются: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представление документов, подтверждающих нахождение в трудной жизненной ситуации или факт возникновения экстренного случая;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подтверждение актом обследования факта нахождения в трудной жизненной ситуации или факта возникновения экстренного случая.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10. Основаниями для принятия решения об отказе в оказании в экстренном случае бесплатной юридической помощи гражданину, оказавшемуся в трудной жизненной ситуации, являются: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непредставление документов, подтверждающих нахождение в трудной жизненной ситуации или факт возникновения экстренного случая;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spellStart"/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неподтверждение</w:t>
      </w:r>
      <w:proofErr w:type="spellEnd"/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актом обследования факта нахождения в трудной жизненной ситуации или факта возникновения экстренного случая;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обращение с заявлением ненадлежащего лица.</w:t>
      </w:r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11. </w:t>
      </w:r>
      <w:proofErr w:type="gramStart"/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 xml:space="preserve">Комиссия в течение одного рабочего дня со дня принятия решения направляет либо выдает лично гражданину, оказавшемуся в трудной </w:t>
      </w: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жизненной ситуации, уведомление о принятии решения об оказании в экстренном случае бесплатной юридической помощи либо решения об отказе в оказании в экстренном случае бесплатной юридической помощи, а также документы, приложенные гражданином, оказавшимся в трудной жизненной ситуации, к заявлению.</w:t>
      </w:r>
      <w:proofErr w:type="gramEnd"/>
    </w:p>
    <w:p w:rsidR="00BF2BB6" w:rsidRPr="00240F92" w:rsidRDefault="00BF2BB6" w:rsidP="00240F9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40F92">
        <w:rPr>
          <w:rFonts w:eastAsiaTheme="minorHAnsi"/>
          <w:color w:val="000000" w:themeColor="text1"/>
          <w:sz w:val="28"/>
          <w:szCs w:val="28"/>
          <w:lang w:eastAsia="en-US"/>
        </w:rPr>
        <w:t>12. Уведомление о принятии решения об оказании в экстренном случае бесплатной юридической помощи гражданину, оказавшемуся в трудной жизненной ситуации, является основанием для оказания такому гражданину бесплатной юридической помощи.</w:t>
      </w:r>
    </w:p>
    <w:p w:rsidR="00BF2BB6" w:rsidRPr="00240F92" w:rsidRDefault="00BF2BB6" w:rsidP="00240F92">
      <w:pPr>
        <w:tabs>
          <w:tab w:val="left" w:pos="1543"/>
        </w:tabs>
        <w:autoSpaceDE w:val="0"/>
        <w:autoSpaceDN w:val="0"/>
        <w:adjustRightInd w:val="0"/>
        <w:ind w:firstLine="709"/>
        <w:jc w:val="center"/>
        <w:rPr>
          <w:color w:val="000000" w:themeColor="text1"/>
          <w:sz w:val="28"/>
          <w:szCs w:val="28"/>
        </w:rPr>
      </w:pPr>
    </w:p>
    <w:sectPr w:rsidR="00BF2BB6" w:rsidRPr="00240F92" w:rsidSect="000F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70A4"/>
    <w:rsid w:val="00016F05"/>
    <w:rsid w:val="000F4E46"/>
    <w:rsid w:val="001470A4"/>
    <w:rsid w:val="00240F92"/>
    <w:rsid w:val="00254FB4"/>
    <w:rsid w:val="002B66DC"/>
    <w:rsid w:val="00363107"/>
    <w:rsid w:val="003F1919"/>
    <w:rsid w:val="00405041"/>
    <w:rsid w:val="005D53DF"/>
    <w:rsid w:val="0066333C"/>
    <w:rsid w:val="006F2B2E"/>
    <w:rsid w:val="007525A8"/>
    <w:rsid w:val="00875C77"/>
    <w:rsid w:val="008E087B"/>
    <w:rsid w:val="00AA38EA"/>
    <w:rsid w:val="00AF72DA"/>
    <w:rsid w:val="00BF2BB6"/>
    <w:rsid w:val="00BF6FE2"/>
    <w:rsid w:val="00D06AD2"/>
    <w:rsid w:val="00D551EF"/>
    <w:rsid w:val="00DC2B84"/>
    <w:rsid w:val="00E741F6"/>
    <w:rsid w:val="00EB28BB"/>
    <w:rsid w:val="00EC7834"/>
    <w:rsid w:val="00F6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ED01B701C54306992D4DEE8DEA6841D0788B3EA545B1B512CCAF0AFAB1FA2B0EB3C2F3871C54E071pF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EED01B701C54306992D4DEE8DEA6841D3778C3FA54AB1B512CCAF0AFAB1FA2B0EB3C2F3871C54E071p7I" TargetMode="External"/><Relationship Id="rId12" Type="http://schemas.openxmlformats.org/officeDocument/2006/relationships/hyperlink" Target="consultantplus://offline/ref=CEED01B701C54306992D4DEE8DEA6841D37F8C30A14EB1B512CCAF0AFA7Bp1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EED01B701C54306992D4DEE8DEA6841D07A8D32A249B1B512CCAF0AFAB1FA2B0EB3C2F3871C54E371p6I" TargetMode="External"/><Relationship Id="rId11" Type="http://schemas.openxmlformats.org/officeDocument/2006/relationships/hyperlink" Target="consultantplus://offline/ref=CEED01B701C54306992D4DEE8DEA6841D07A8D32A249B1B512CCAF0AFAB1FA2B0EB3C2F3871C54E371p6I" TargetMode="External"/><Relationship Id="rId5" Type="http://schemas.openxmlformats.org/officeDocument/2006/relationships/hyperlink" Target="consultantplus://offline/ref=0BD4D9B361771D43EBA28B9F14E2F3659C85A9120B070ADC78DDB2E1D7B9FEJ" TargetMode="External"/><Relationship Id="rId10" Type="http://schemas.openxmlformats.org/officeDocument/2006/relationships/hyperlink" Target="consultantplus://offline/ref=CEED01B701C54306992D4DEE8DEA6841D07A8D32A249B1B512CCAF0AFAB1FA2B0EB3C2F3871C54E371p6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EED01B701C54306992D4DEE8DEA6841D9798533A447ECBF1A95A3087FpD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2748</Words>
  <Characters>15670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HKC</dc:creator>
  <cp:keywords/>
  <dc:description/>
  <cp:lastModifiedBy>HKC</cp:lastModifiedBy>
  <cp:revision>13</cp:revision>
  <dcterms:created xsi:type="dcterms:W3CDTF">2017-11-28T08:15:00Z</dcterms:created>
  <dcterms:modified xsi:type="dcterms:W3CDTF">2017-11-28T12:38:00Z</dcterms:modified>
</cp:coreProperties>
</file>